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Kfz-Werkstatt-Rechnung – Arbeitszeit und Teile</w:t>
      </w:r>
    </w:p>
    <w:p>
      <w:r>
        <w:t>Leistendes Unternehmen: [Vollständiger Name / Firma / Rechtsform]</w:t>
        <w:br/>
        <w:t>[Straße, Hausnummer, PLZ, Ort, Land]</w:t>
        <w:br/>
        <w:t>[Kontakt / rechtsformabhängige Geschäftsangaben]</w:t>
      </w:r>
    </w:p>
    <w:p>
      <w:r>
        <w:t>Rechnungsempfänger / Vertragspartner: [Vollständiger Name / Firma]</w:t>
        <w:br/>
        <w:t>[Straße, Hausnummer, PLZ, Ort, Land]</w:t>
      </w:r>
    </w:p>
    <w:p>
      <w:r>
        <w:t>Rechnungsnummer: KFZ-2027-001 · Ausgestellt am 09.03.2027</w:t>
        <w:br/>
        <w:t>Reparatur am 08.03.2027</w:t>
      </w:r>
    </w:p>
    <w:p>
      <w:r>
        <w:t>Steuerkennung des Ausstellers: [tatsächlich erteilte Steuernummer oder USt-IdNr.; bei KU gegebenenfalls Kleinunternehmer-Identifikationsnummer]</w:t>
      </w:r>
    </w:p>
    <w:p>
      <w:r>
        <w:t>Werkstattauftrag [Referenz], Fahrzeug [Modell / Kennzeichen, soweit erforderlich], Kilometerstand [Wert]. Zusatzarbeiten nur nach dokumentierter Freigabe.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1417"/>
        <w:gridCol w:w="1871"/>
        <w:gridCol w:w="1871"/>
      </w:tblGrid>
      <w:tr>
        <w:tc>
          <w:tcPr>
            <w:tcW w:type="dxa" w:w="4706"/>
          </w:tcPr>
          <w:p>
            <w:r>
              <w:t>Art und Umfang der Leistung</w:t>
            </w:r>
          </w:p>
        </w:tc>
        <w:tc>
          <w:tcPr>
            <w:tcW w:type="dxa" w:w="1417"/>
          </w:tcPr>
          <w:p>
            <w:r>
              <w:t>Menge</w:t>
            </w:r>
          </w:p>
        </w:tc>
        <w:tc>
          <w:tcPr>
            <w:tcW w:type="dxa" w:w="1871"/>
          </w:tcPr>
          <w:p>
            <w:r>
              <w:t>Einzel netto</w:t>
            </w:r>
          </w:p>
        </w:tc>
        <w:tc>
          <w:tcPr>
            <w:tcW w:type="dxa" w:w="1871"/>
          </w:tcPr>
          <w:p>
            <w:r>
              <w:t>Netto</w:t>
            </w:r>
          </w:p>
        </w:tc>
      </w:tr>
      <w:tr>
        <w:tc>
          <w:tcPr>
            <w:tcW w:type="dxa" w:w="4706"/>
          </w:tcPr>
          <w:p>
            <w:r>
              <w:t>Fehlersuche und Diagnose gemäß Auftrag</w:t>
            </w:r>
          </w:p>
        </w:tc>
        <w:tc>
          <w:tcPr>
            <w:tcW w:type="dxa" w:w="1417"/>
          </w:tcPr>
          <w:p>
            <w:r>
              <w:t>0,75 Stunden</w:t>
            </w:r>
          </w:p>
        </w:tc>
        <w:tc>
          <w:tcPr>
            <w:tcW w:type="dxa" w:w="1871"/>
          </w:tcPr>
          <w:p>
            <w:r>
              <w:t>110,00 €</w:t>
            </w:r>
          </w:p>
        </w:tc>
        <w:tc>
          <w:tcPr>
            <w:tcW w:type="dxa" w:w="1871"/>
          </w:tcPr>
          <w:p>
            <w:r>
              <w:t>82,50 €</w:t>
            </w:r>
          </w:p>
        </w:tc>
      </w:tr>
      <w:tr>
        <w:tc>
          <w:tcPr>
            <w:tcW w:type="dxa" w:w="4706"/>
          </w:tcPr>
          <w:p>
            <w:r>
              <w:t>Bremsscheiben und Bremsbeläge vorne erneuern</w:t>
            </w:r>
          </w:p>
        </w:tc>
        <w:tc>
          <w:tcPr>
            <w:tcW w:type="dxa" w:w="1417"/>
          </w:tcPr>
          <w:p>
            <w:r>
              <w:t>1,80 Stunden</w:t>
            </w:r>
          </w:p>
        </w:tc>
        <w:tc>
          <w:tcPr>
            <w:tcW w:type="dxa" w:w="1871"/>
          </w:tcPr>
          <w:p>
            <w:r>
              <w:t>110,00 €</w:t>
            </w:r>
          </w:p>
        </w:tc>
        <w:tc>
          <w:tcPr>
            <w:tcW w:type="dxa" w:w="1871"/>
          </w:tcPr>
          <w:p>
            <w:r>
              <w:t>198,00 €</w:t>
            </w:r>
          </w:p>
        </w:tc>
      </w:tr>
      <w:tr>
        <w:tc>
          <w:tcPr>
            <w:tcW w:type="dxa" w:w="4706"/>
          </w:tcPr>
          <w:p>
            <w:r>
              <w:t>Bremsscheibensatz vorne [Spezifikation ergänzen]</w:t>
            </w:r>
          </w:p>
        </w:tc>
        <w:tc>
          <w:tcPr>
            <w:tcW w:type="dxa" w:w="1417"/>
          </w:tcPr>
          <w:p>
            <w:r>
              <w:t>1 Satz</w:t>
            </w:r>
          </w:p>
        </w:tc>
        <w:tc>
          <w:tcPr>
            <w:tcW w:type="dxa" w:w="1871"/>
          </w:tcPr>
          <w:p>
            <w:r>
              <w:t>210,00 €</w:t>
            </w:r>
          </w:p>
        </w:tc>
        <w:tc>
          <w:tcPr>
            <w:tcW w:type="dxa" w:w="1871"/>
          </w:tcPr>
          <w:p>
            <w:r>
              <w:t>210,00 €</w:t>
            </w:r>
          </w:p>
        </w:tc>
      </w:tr>
      <w:tr>
        <w:tc>
          <w:tcPr>
            <w:tcW w:type="dxa" w:w="4706"/>
          </w:tcPr>
          <w:p>
            <w:r>
              <w:t>Bremsbelagsatz vorne [Spezifikation ergänzen]</w:t>
            </w:r>
          </w:p>
        </w:tc>
        <w:tc>
          <w:tcPr>
            <w:tcW w:type="dxa" w:w="1417"/>
          </w:tcPr>
          <w:p>
            <w:r>
              <w:t>1 Satz</w:t>
            </w:r>
          </w:p>
        </w:tc>
        <w:tc>
          <w:tcPr>
            <w:tcW w:type="dxa" w:w="1871"/>
          </w:tcPr>
          <w:p>
            <w:r>
              <w:t>86,00 €</w:t>
            </w:r>
          </w:p>
        </w:tc>
        <w:tc>
          <w:tcPr>
            <w:tcW w:type="dxa" w:w="1871"/>
          </w:tcPr>
          <w:p>
            <w:r>
              <w:t>86,00 €</w:t>
            </w:r>
          </w:p>
        </w:tc>
      </w:tr>
      <w:tr>
        <w:tc>
          <w:tcPr>
            <w:tcW w:type="dxa" w:w="4706"/>
          </w:tcPr>
          <w:p>
            <w:r>
              <w:t>Vereinbarter Bremsenreiniger / Kleinmaterial</w:t>
            </w:r>
          </w:p>
        </w:tc>
        <w:tc>
          <w:tcPr>
            <w:tcW w:type="dxa" w:w="1417"/>
          </w:tcPr>
          <w:p>
            <w:r>
              <w:t>1 Pauschale</w:t>
            </w:r>
          </w:p>
        </w:tc>
        <w:tc>
          <w:tcPr>
            <w:tcW w:type="dxa" w:w="1871"/>
          </w:tcPr>
          <w:p>
            <w:r>
              <w:t>12,50 €</w:t>
            </w:r>
          </w:p>
        </w:tc>
        <w:tc>
          <w:tcPr>
            <w:tcW w:type="dxa" w:w="1871"/>
          </w:tcPr>
          <w:p>
            <w:r>
              <w:t>12,50 €</w:t>
            </w:r>
          </w:p>
        </w:tc>
      </w:tr>
    </w:tbl>
    <w:p>
      <w:r>
        <w:t>Nettoentgelt: 589,00 €</w:t>
        <w:br/>
        <w:t>Umsatzsteuer 19 %: 111,91 €</w:t>
        <w:br/>
        <w:t>Gesamtbetrag: 700,91 €</w:t>
      </w:r>
    </w:p>
    <w:p>
      <w:r>
        <w:t>Zwei Arbeitspositionen ergeben 280,50 € netto; Teile und Kleinmaterial 308,50 € netto. Fiktiver 19-%-Reparaturfall ohne Versicherung, Garantie, Fahrzeugverkauf oder Differenzbesteuerung. Keine Fahrzeugakte oder Herstellerschnittstelle zugesagt.</w:t>
      </w:r>
    </w:p>
    <w:p>
      <w:r>
        <w:t>Zahlung bis 23.03.2027 ohne Abzug, sofern so vereinbart. Zahlungsempfänger [Name] · IBAN [eigene IBAN] · Verwendungszweck [Rechnungsnummer]. Tatsächliche Zahlungen gesondert prüfen.</w:t>
      </w:r>
    </w:p>
    <w:p>
      <w:r>
        <w:t>Fiktives Einzelrechnungsmuster. Alle Platzhalter, Steuerfall und Anforderungen nach § 14 UStG vor Verwendung prüfen. Beispieljahr 2027 behauptet keine neue Gesetzesänderung. DOCX/PDF sind keine strukturierten E-Rechnungen; keine steuerliche Einzelfallfreigabe.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invoify.de/blog/rechnung-kfz-werkstatt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Kfz-Werkstatt-Rechnung – Arbeitszeit und Teile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